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D2" w:rsidRDefault="00531D91" w:rsidP="00DB08D2">
      <w:pPr>
        <w:pStyle w:val="Nagwek3"/>
        <w:rPr>
          <w:lang w:val="en-US"/>
        </w:rPr>
      </w:pPr>
      <w:r>
        <w:softHyphen/>
      </w:r>
      <w:r>
        <w:softHyphen/>
      </w:r>
      <w:r w:rsidR="00DB08D2">
        <w:softHyphen/>
      </w:r>
      <w:r w:rsidR="00DB08D2">
        <w:softHyphen/>
      </w:r>
      <w:r w:rsidR="00DB08D2" w:rsidRPr="008F485A">
        <w:t xml:space="preserve"> </w:t>
      </w:r>
      <w:r w:rsidR="00DB08D2">
        <w:t>L.dz.</w:t>
      </w:r>
      <w:r w:rsidR="00F81799">
        <w:rPr>
          <w:color w:val="000000"/>
          <w:szCs w:val="26"/>
        </w:rPr>
        <w:t xml:space="preserve"> LD 4320/1</w:t>
      </w:r>
      <w:r w:rsidR="00086192">
        <w:rPr>
          <w:color w:val="000000"/>
          <w:szCs w:val="26"/>
        </w:rPr>
        <w:t>/17</w:t>
      </w:r>
      <w:r w:rsidR="00DB08D2">
        <w:rPr>
          <w:color w:val="000000"/>
          <w:szCs w:val="26"/>
        </w:rPr>
        <w:t xml:space="preserve">                                   </w:t>
      </w:r>
      <w:r w:rsidR="00DB08D2">
        <w:rPr>
          <w:color w:val="000000"/>
          <w:szCs w:val="26"/>
        </w:rPr>
        <w:tab/>
      </w:r>
      <w:r w:rsidR="00DB08D2">
        <w:rPr>
          <w:color w:val="000000"/>
          <w:szCs w:val="26"/>
        </w:rPr>
        <w:tab/>
      </w:r>
      <w:r w:rsidR="00DB08D2">
        <w:rPr>
          <w:color w:val="000000"/>
          <w:szCs w:val="26"/>
        </w:rPr>
        <w:tab/>
        <w:t xml:space="preserve">    Lublin, dnia </w:t>
      </w:r>
      <w:r w:rsidR="00D36AD5">
        <w:rPr>
          <w:color w:val="000000"/>
          <w:szCs w:val="26"/>
        </w:rPr>
        <w:t>01.09</w:t>
      </w:r>
      <w:r w:rsidR="00086192">
        <w:rPr>
          <w:color w:val="000000"/>
          <w:szCs w:val="26"/>
        </w:rPr>
        <w:t>.2017</w:t>
      </w:r>
      <w:r w:rsidR="00DB08D2">
        <w:rPr>
          <w:color w:val="000000"/>
          <w:szCs w:val="26"/>
        </w:rPr>
        <w:t xml:space="preserve"> r.</w:t>
      </w:r>
    </w:p>
    <w:p w:rsidR="00DB08D2" w:rsidRDefault="00DB08D2" w:rsidP="00DB08D2">
      <w:pPr>
        <w:pStyle w:val="Nagwek3"/>
        <w:tabs>
          <w:tab w:val="left" w:pos="6714"/>
        </w:tabs>
      </w:pPr>
    </w:p>
    <w:p w:rsidR="00DB08D2" w:rsidRPr="002B71FE" w:rsidRDefault="00DB08D2" w:rsidP="00DB08D2">
      <w:pPr>
        <w:rPr>
          <w:lang w:eastAsia="pl-PL"/>
        </w:rPr>
      </w:pPr>
    </w:p>
    <w:p w:rsidR="00DB08D2" w:rsidRDefault="00DB08D2" w:rsidP="00DB08D2"/>
    <w:p w:rsidR="00DB08D2" w:rsidRPr="00F81799" w:rsidRDefault="00DB08D2" w:rsidP="00DB08D2">
      <w:pPr>
        <w:rPr>
          <w:sz w:val="28"/>
          <w:szCs w:val="28"/>
        </w:rPr>
      </w:pPr>
    </w:p>
    <w:p w:rsidR="00190159" w:rsidRDefault="00DB08D2" w:rsidP="00557198">
      <w:pPr>
        <w:rPr>
          <w:b/>
          <w:sz w:val="28"/>
          <w:szCs w:val="28"/>
        </w:rPr>
      </w:pPr>
      <w:r w:rsidRPr="00F81799">
        <w:rPr>
          <w:sz w:val="28"/>
          <w:szCs w:val="28"/>
        </w:rPr>
        <w:tab/>
      </w:r>
      <w:r w:rsidRPr="00F81799">
        <w:rPr>
          <w:sz w:val="28"/>
          <w:szCs w:val="28"/>
        </w:rPr>
        <w:tab/>
      </w:r>
      <w:r w:rsidRPr="00F81799">
        <w:rPr>
          <w:sz w:val="28"/>
          <w:szCs w:val="28"/>
        </w:rPr>
        <w:tab/>
      </w:r>
      <w:r w:rsidR="00557198">
        <w:rPr>
          <w:sz w:val="28"/>
          <w:szCs w:val="28"/>
        </w:rPr>
        <w:tab/>
      </w:r>
      <w:r w:rsidR="006575F4">
        <w:rPr>
          <w:sz w:val="28"/>
          <w:szCs w:val="28"/>
        </w:rPr>
        <w:tab/>
      </w:r>
      <w:r w:rsidR="006575F4">
        <w:rPr>
          <w:sz w:val="28"/>
          <w:szCs w:val="28"/>
        </w:rPr>
        <w:tab/>
      </w:r>
      <w:r w:rsidR="006575F4">
        <w:rPr>
          <w:sz w:val="28"/>
          <w:szCs w:val="28"/>
        </w:rPr>
        <w:tab/>
      </w:r>
      <w:r w:rsidR="00D36AD5">
        <w:rPr>
          <w:b/>
          <w:sz w:val="28"/>
          <w:szCs w:val="28"/>
        </w:rPr>
        <w:t>Diagnostyk S</w:t>
      </w:r>
      <w:r w:rsidR="006575F4">
        <w:rPr>
          <w:b/>
          <w:sz w:val="28"/>
          <w:szCs w:val="28"/>
        </w:rPr>
        <w:t>P. z o.o.</w:t>
      </w:r>
    </w:p>
    <w:p w:rsidR="00DB08D2" w:rsidRPr="00F81799" w:rsidRDefault="00190159" w:rsidP="0019015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F81799" w:rsidRPr="00D36AD5" w:rsidRDefault="00DB08D2" w:rsidP="00D36AD5">
      <w:pPr>
        <w:pStyle w:val="Tekstpodstawowywcity"/>
        <w:jc w:val="center"/>
        <w:rPr>
          <w:b/>
          <w:sz w:val="28"/>
          <w:szCs w:val="28"/>
          <w:lang w:val="en-US"/>
        </w:rPr>
      </w:pPr>
      <w:r w:rsidRPr="0099570C">
        <w:rPr>
          <w:rFonts w:ascii="Garamond" w:hAnsi="Garamond"/>
          <w:b/>
          <w:sz w:val="28"/>
          <w:szCs w:val="28"/>
        </w:rPr>
        <w:br/>
      </w:r>
      <w:r>
        <w:rPr>
          <w:rFonts w:ascii="Garamond" w:hAnsi="Garamond"/>
          <w:b/>
          <w:sz w:val="28"/>
          <w:szCs w:val="28"/>
        </w:rPr>
        <w:tab/>
      </w:r>
      <w:r w:rsidR="00F81799" w:rsidRPr="00F81799">
        <w:rPr>
          <w:b/>
          <w:sz w:val="28"/>
          <w:szCs w:val="28"/>
        </w:rPr>
        <w:t>Odpowiedzi na zapytania dotyczące konkursu ofert na udzielanie świadczeń zdrowotnych</w:t>
      </w:r>
      <w:r w:rsidR="007C222A">
        <w:rPr>
          <w:b/>
          <w:sz w:val="28"/>
          <w:szCs w:val="28"/>
        </w:rPr>
        <w:t xml:space="preserve"> LD 4320/1/17</w:t>
      </w:r>
    </w:p>
    <w:p w:rsidR="00F81799" w:rsidRPr="00D36AD5" w:rsidRDefault="00190159" w:rsidP="00D36AD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b/>
          <w:sz w:val="28"/>
          <w:szCs w:val="28"/>
        </w:rPr>
        <w:t>Pytanie</w:t>
      </w:r>
      <w:r w:rsidR="00F81799" w:rsidRPr="00C5652F">
        <w:rPr>
          <w:b/>
          <w:sz w:val="28"/>
          <w:szCs w:val="28"/>
        </w:rPr>
        <w:t xml:space="preserve"> 1:</w:t>
      </w:r>
      <w:r>
        <w:rPr>
          <w:b/>
          <w:sz w:val="28"/>
          <w:szCs w:val="28"/>
        </w:rPr>
        <w:t xml:space="preserve"> </w:t>
      </w:r>
      <w:r w:rsidR="00D36AD5" w:rsidRPr="00D36AD5">
        <w:rPr>
          <w:sz w:val="28"/>
          <w:szCs w:val="28"/>
        </w:rPr>
        <w:t>W jaki sposób Komisja konkursowa będzie oceniała oferty w zakresie zadań, w przypadku których nie jest wymagane złożenie oferty na pełen zakres badań, tj. czy Komisja konkursowa będzie porównywała ceny poszczególnych badań, czy wartość całego zadania?</w:t>
      </w:r>
    </w:p>
    <w:p w:rsidR="00F81799" w:rsidRPr="00F81799" w:rsidRDefault="00F81799" w:rsidP="00FC758E">
      <w:pPr>
        <w:jc w:val="both"/>
        <w:rPr>
          <w:sz w:val="28"/>
          <w:szCs w:val="28"/>
        </w:rPr>
      </w:pPr>
      <w:r w:rsidRPr="00FC758E">
        <w:rPr>
          <w:b/>
          <w:sz w:val="28"/>
          <w:szCs w:val="28"/>
        </w:rPr>
        <w:t>Odpowiedź:</w:t>
      </w:r>
      <w:r>
        <w:rPr>
          <w:sz w:val="28"/>
          <w:szCs w:val="28"/>
        </w:rPr>
        <w:t xml:space="preserve"> </w:t>
      </w:r>
      <w:r w:rsidR="00D36AD5">
        <w:rPr>
          <w:sz w:val="28"/>
          <w:szCs w:val="28"/>
        </w:rPr>
        <w:t>Porównane zostaną ceny poszczególnych badań.</w:t>
      </w:r>
    </w:p>
    <w:p w:rsidR="00531D91" w:rsidRDefault="00531D91" w:rsidP="00531D91">
      <w:pPr>
        <w:pStyle w:val="Nagwek3"/>
      </w:pPr>
    </w:p>
    <w:p w:rsidR="00D36AD5" w:rsidRDefault="00FC758E" w:rsidP="00D36AD5">
      <w:pPr>
        <w:pStyle w:val="NormalnyWeb"/>
      </w:pPr>
      <w:r w:rsidRPr="00C5652F">
        <w:rPr>
          <w:b/>
          <w:sz w:val="28"/>
          <w:szCs w:val="28"/>
        </w:rPr>
        <w:t xml:space="preserve">Pytanie nr 2: </w:t>
      </w:r>
      <w:r w:rsidR="00D36AD5" w:rsidRPr="00D36AD5">
        <w:rPr>
          <w:rFonts w:asciiTheme="minorHAnsi" w:hAnsiTheme="minorHAnsi" w:cstheme="minorHAnsi"/>
          <w:sz w:val="28"/>
          <w:szCs w:val="28"/>
        </w:rPr>
        <w:t xml:space="preserve">2. W zadaniu 2 - Mikrobiologia znajdują się dwie pozycje badań o nazwie: </w:t>
      </w:r>
      <w:r w:rsidR="00D36AD5" w:rsidRPr="00D36AD5">
        <w:rPr>
          <w:rStyle w:val="Uwydatnienie"/>
          <w:rFonts w:asciiTheme="minorHAnsi" w:hAnsiTheme="minorHAnsi" w:cstheme="minorHAnsi"/>
          <w:sz w:val="28"/>
          <w:szCs w:val="28"/>
        </w:rPr>
        <w:t xml:space="preserve">"przeciwciała przeciw wirusowi kleszczowego zap. mózgu IgM". </w:t>
      </w:r>
      <w:r w:rsidR="00D36AD5" w:rsidRPr="00D36AD5">
        <w:rPr>
          <w:rFonts w:asciiTheme="minorHAnsi" w:hAnsiTheme="minorHAnsi" w:cstheme="minorHAnsi"/>
          <w:sz w:val="28"/>
          <w:szCs w:val="28"/>
        </w:rPr>
        <w:t xml:space="preserve">Proszę o uściślenie, czy chodzi o o badania przeciwciał przeciw wirusowi kleszczowego zapalenia mózgu w klasie </w:t>
      </w:r>
      <w:r w:rsidR="00D36AD5" w:rsidRPr="00D36AD5">
        <w:rPr>
          <w:rStyle w:val="Uwydatnienie"/>
          <w:rFonts w:asciiTheme="minorHAnsi" w:hAnsiTheme="minorHAnsi" w:cstheme="minorHAnsi"/>
          <w:sz w:val="28"/>
          <w:szCs w:val="28"/>
        </w:rPr>
        <w:t>IgM w surowicy oraz IgG w surowicy</w:t>
      </w:r>
      <w:r w:rsidR="00D36AD5" w:rsidRPr="00D36AD5">
        <w:rPr>
          <w:rFonts w:asciiTheme="minorHAnsi" w:hAnsiTheme="minorHAnsi" w:cstheme="minorHAnsi"/>
          <w:sz w:val="28"/>
          <w:szCs w:val="28"/>
        </w:rPr>
        <w:t xml:space="preserve">, czy o badania przeciwciał przeciw wirusowi kleszczowego zapalenia mózgu w klasie IgM w surowicy oraz badania przeciwciał przeciw wirusowi kleszczowego zapalenia mózgu w klasie </w:t>
      </w:r>
      <w:r w:rsidR="00D36AD5" w:rsidRPr="00D36AD5">
        <w:rPr>
          <w:rStyle w:val="Uwydatnienie"/>
          <w:rFonts w:asciiTheme="minorHAnsi" w:hAnsiTheme="minorHAnsi" w:cstheme="minorHAnsi"/>
          <w:sz w:val="28"/>
          <w:szCs w:val="28"/>
        </w:rPr>
        <w:t>IgM w PMR</w:t>
      </w:r>
      <w:r w:rsidR="00D36AD5" w:rsidRPr="00D36AD5">
        <w:rPr>
          <w:rFonts w:asciiTheme="minorHAnsi" w:hAnsiTheme="minorHAnsi" w:cstheme="minorHAnsi"/>
          <w:sz w:val="28"/>
          <w:szCs w:val="28"/>
        </w:rPr>
        <w:t>?</w:t>
      </w:r>
    </w:p>
    <w:p w:rsidR="00FC758E" w:rsidRDefault="00FC758E" w:rsidP="00FC758E">
      <w:pPr>
        <w:rPr>
          <w:sz w:val="28"/>
          <w:szCs w:val="28"/>
        </w:rPr>
      </w:pPr>
    </w:p>
    <w:p w:rsidR="0017750A" w:rsidRPr="00F81799" w:rsidRDefault="0017750A" w:rsidP="0017750A">
      <w:pPr>
        <w:jc w:val="both"/>
        <w:rPr>
          <w:sz w:val="28"/>
          <w:szCs w:val="28"/>
        </w:rPr>
      </w:pPr>
      <w:r w:rsidRPr="00FC758E">
        <w:rPr>
          <w:b/>
          <w:sz w:val="28"/>
          <w:szCs w:val="28"/>
        </w:rPr>
        <w:t>Odpowiedź:</w:t>
      </w:r>
      <w:r>
        <w:rPr>
          <w:sz w:val="28"/>
          <w:szCs w:val="28"/>
        </w:rPr>
        <w:t xml:space="preserve"> </w:t>
      </w:r>
      <w:r w:rsidR="00D36AD5">
        <w:rPr>
          <w:sz w:val="28"/>
          <w:szCs w:val="28"/>
        </w:rPr>
        <w:t>Chodzi o badanie przeciwciała przeciw wirusowi kleszczowego zap. mózgu w surowicy w dwóch klasach IgG i IgM.</w:t>
      </w:r>
    </w:p>
    <w:p w:rsidR="009B2BAF" w:rsidRPr="00FC758E" w:rsidRDefault="009B2BAF" w:rsidP="009B2BAF">
      <w:pPr>
        <w:pStyle w:val="Akapitzlist"/>
        <w:ind w:left="0"/>
      </w:pPr>
    </w:p>
    <w:p w:rsidR="00C17908" w:rsidRPr="007563F4" w:rsidRDefault="007563F4" w:rsidP="007563F4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563F4">
        <w:rPr>
          <w:sz w:val="24"/>
          <w:szCs w:val="24"/>
        </w:rPr>
        <w:t>Z upoważnienia</w:t>
      </w:r>
    </w:p>
    <w:p w:rsidR="007563F4" w:rsidRPr="007563F4" w:rsidRDefault="007563F4" w:rsidP="007563F4">
      <w:pPr>
        <w:jc w:val="center"/>
        <w:rPr>
          <w:sz w:val="24"/>
          <w:szCs w:val="24"/>
        </w:rPr>
      </w:pPr>
    </w:p>
    <w:p w:rsidR="007563F4" w:rsidRPr="007563F4" w:rsidRDefault="007563F4" w:rsidP="007563F4">
      <w:pPr>
        <w:jc w:val="center"/>
        <w:rPr>
          <w:sz w:val="24"/>
          <w:szCs w:val="24"/>
        </w:rPr>
      </w:pP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  <w:t>Krzysztof Żak</w:t>
      </w:r>
    </w:p>
    <w:p w:rsidR="007563F4" w:rsidRPr="007563F4" w:rsidRDefault="007563F4" w:rsidP="007563F4">
      <w:pPr>
        <w:jc w:val="center"/>
        <w:rPr>
          <w:rFonts w:ascii="Garamond" w:hAnsi="Garamond"/>
          <w:b/>
          <w:sz w:val="24"/>
          <w:szCs w:val="24"/>
        </w:rPr>
      </w:pP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</w:r>
      <w:r w:rsidRPr="007563F4">
        <w:rPr>
          <w:sz w:val="24"/>
          <w:szCs w:val="24"/>
        </w:rPr>
        <w:tab/>
        <w:t>Dział Dokumentacji Chorych SPSK Nr 1</w:t>
      </w:r>
    </w:p>
    <w:p w:rsidR="00950601" w:rsidRPr="004810C9" w:rsidRDefault="00531D91" w:rsidP="004810C9">
      <w:pPr>
        <w:rPr>
          <w:rFonts w:ascii="Garamond" w:hAnsi="Garamond"/>
          <w:b/>
          <w:sz w:val="28"/>
          <w:szCs w:val="28"/>
        </w:rPr>
      </w:pPr>
      <w:r w:rsidRPr="0099570C">
        <w:rPr>
          <w:rFonts w:ascii="Garamond" w:hAnsi="Garamond"/>
          <w:b/>
          <w:sz w:val="28"/>
          <w:szCs w:val="28"/>
        </w:rPr>
        <w:br/>
      </w:r>
    </w:p>
    <w:p w:rsidR="00531D91" w:rsidRDefault="00531D91"/>
    <w:sectPr w:rsidR="00531D91" w:rsidSect="001C05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A6" w:rsidRDefault="009848A6" w:rsidP="001C055A">
      <w:r>
        <w:separator/>
      </w:r>
    </w:p>
  </w:endnote>
  <w:endnote w:type="continuationSeparator" w:id="1">
    <w:p w:rsidR="009848A6" w:rsidRDefault="009848A6" w:rsidP="001C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0" w:rsidRDefault="00DB08D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1458595</wp:posOffset>
          </wp:positionH>
          <wp:positionV relativeFrom="paragraph">
            <wp:posOffset>-540385</wp:posOffset>
          </wp:positionV>
          <wp:extent cx="600710" cy="584200"/>
          <wp:effectExtent l="19050" t="0" r="8890" b="0"/>
          <wp:wrapNone/>
          <wp:docPr id="9" name="Obraz 9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2715895</wp:posOffset>
          </wp:positionH>
          <wp:positionV relativeFrom="paragraph">
            <wp:posOffset>-651510</wp:posOffset>
          </wp:positionV>
          <wp:extent cx="789305" cy="750570"/>
          <wp:effectExtent l="19050" t="0" r="0" b="0"/>
          <wp:wrapNone/>
          <wp:docPr id="8" name="Obraz 8" descr="ISO_9001_ISO_14001_PL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SO_9001_ISO_14001_PL-co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-1149350</wp:posOffset>
          </wp:positionV>
          <wp:extent cx="7197090" cy="1682115"/>
          <wp:effectExtent l="19050" t="0" r="3810" b="0"/>
          <wp:wrapNone/>
          <wp:docPr id="4" name="Obraz 4" descr="papier_zewnetrz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ier_zewnetrzny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68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A6" w:rsidRDefault="009848A6" w:rsidP="001C055A">
      <w:r>
        <w:separator/>
      </w:r>
    </w:p>
  </w:footnote>
  <w:footnote w:type="continuationSeparator" w:id="1">
    <w:p w:rsidR="009848A6" w:rsidRDefault="009848A6" w:rsidP="001C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0" w:rsidRDefault="00306FD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2" o:spid="_x0000_s2054" type="#_x0000_t75" style="position:absolute;margin-left:0;margin-top:0;width:514.8pt;height:542.9pt;z-index:-251658752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5A" w:rsidRDefault="00306FD2" w:rsidP="001C055A">
    <w:pPr>
      <w:pStyle w:val="Nagwek"/>
      <w:ind w:left="-426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3" o:spid="_x0000_s2055" type="#_x0000_t75" style="position:absolute;left:0;text-align:left;margin-left:0;margin-top:0;width:514.8pt;height:542.9pt;z-index:-251657728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  <w:r w:rsidR="00DB08D2">
      <w:rPr>
        <w:noProof/>
        <w:lang w:eastAsia="pl-PL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-462280</wp:posOffset>
          </wp:positionV>
          <wp:extent cx="7366000" cy="1849120"/>
          <wp:effectExtent l="19050" t="0" r="6350" b="0"/>
          <wp:wrapSquare wrapText="bothSides"/>
          <wp:docPr id="2" name="Obraz 2" descr="papier_zewnetrz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_zewnetrzny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84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80" w:rsidRDefault="00306FD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1" o:spid="_x0000_s2053" type="#_x0000_t75" style="position:absolute;margin-left:0;margin-top:0;width:514.8pt;height:542.9pt;z-index:-251659776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7896"/>
    <w:multiLevelType w:val="hybridMultilevel"/>
    <w:tmpl w:val="650C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1734F"/>
    <w:multiLevelType w:val="hybridMultilevel"/>
    <w:tmpl w:val="AD066F82"/>
    <w:lvl w:ilvl="0" w:tplc="9C8AC25A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76236F81"/>
    <w:multiLevelType w:val="hybridMultilevel"/>
    <w:tmpl w:val="6BF29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E7097"/>
    <w:multiLevelType w:val="hybridMultilevel"/>
    <w:tmpl w:val="050E65CA"/>
    <w:lvl w:ilvl="0" w:tplc="09986B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55A"/>
    <w:rsid w:val="00013C0E"/>
    <w:rsid w:val="00073139"/>
    <w:rsid w:val="00086192"/>
    <w:rsid w:val="000E4C47"/>
    <w:rsid w:val="00112266"/>
    <w:rsid w:val="001207CB"/>
    <w:rsid w:val="0015032A"/>
    <w:rsid w:val="0017750A"/>
    <w:rsid w:val="00190159"/>
    <w:rsid w:val="001C055A"/>
    <w:rsid w:val="001C34EA"/>
    <w:rsid w:val="001F4E1B"/>
    <w:rsid w:val="00275C69"/>
    <w:rsid w:val="00285BC6"/>
    <w:rsid w:val="00306FD2"/>
    <w:rsid w:val="0032742E"/>
    <w:rsid w:val="003713DC"/>
    <w:rsid w:val="00392DBD"/>
    <w:rsid w:val="003A67DE"/>
    <w:rsid w:val="003C67D1"/>
    <w:rsid w:val="004210A8"/>
    <w:rsid w:val="004810C9"/>
    <w:rsid w:val="004840C7"/>
    <w:rsid w:val="004F5BF0"/>
    <w:rsid w:val="00531D91"/>
    <w:rsid w:val="00557198"/>
    <w:rsid w:val="005D72F1"/>
    <w:rsid w:val="005F7D61"/>
    <w:rsid w:val="00620F1E"/>
    <w:rsid w:val="006575F4"/>
    <w:rsid w:val="007039B5"/>
    <w:rsid w:val="00714783"/>
    <w:rsid w:val="00721AA3"/>
    <w:rsid w:val="007563F4"/>
    <w:rsid w:val="007618DB"/>
    <w:rsid w:val="007639D0"/>
    <w:rsid w:val="007860DF"/>
    <w:rsid w:val="007C222A"/>
    <w:rsid w:val="00862807"/>
    <w:rsid w:val="00871280"/>
    <w:rsid w:val="00881374"/>
    <w:rsid w:val="00950601"/>
    <w:rsid w:val="00956132"/>
    <w:rsid w:val="0097077C"/>
    <w:rsid w:val="009848A6"/>
    <w:rsid w:val="009A33F3"/>
    <w:rsid w:val="009A4E21"/>
    <w:rsid w:val="009B2BAF"/>
    <w:rsid w:val="009E4A12"/>
    <w:rsid w:val="009F11BF"/>
    <w:rsid w:val="00A949FE"/>
    <w:rsid w:val="00AE5464"/>
    <w:rsid w:val="00B30990"/>
    <w:rsid w:val="00B4046A"/>
    <w:rsid w:val="00B7655B"/>
    <w:rsid w:val="00BD3657"/>
    <w:rsid w:val="00BD69EC"/>
    <w:rsid w:val="00C17908"/>
    <w:rsid w:val="00C411F1"/>
    <w:rsid w:val="00C5652F"/>
    <w:rsid w:val="00CC7A68"/>
    <w:rsid w:val="00CE632D"/>
    <w:rsid w:val="00CF0740"/>
    <w:rsid w:val="00D148C8"/>
    <w:rsid w:val="00D233E5"/>
    <w:rsid w:val="00D36AD5"/>
    <w:rsid w:val="00DB08D2"/>
    <w:rsid w:val="00DC547F"/>
    <w:rsid w:val="00E80F87"/>
    <w:rsid w:val="00F81799"/>
    <w:rsid w:val="00FB4CC4"/>
    <w:rsid w:val="00FC00E3"/>
    <w:rsid w:val="00FC181D"/>
    <w:rsid w:val="00FC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42E"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31D91"/>
    <w:pPr>
      <w:keepNext/>
      <w:outlineLvl w:val="2"/>
    </w:pPr>
    <w:rPr>
      <w:rFonts w:ascii="Garamond" w:eastAsia="Times New Roman" w:hAnsi="Garamond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74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55A"/>
  </w:style>
  <w:style w:type="paragraph" w:styleId="Stopka">
    <w:name w:val="footer"/>
    <w:basedOn w:val="Normalny"/>
    <w:link w:val="Stopka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55A"/>
  </w:style>
  <w:style w:type="paragraph" w:styleId="Tekstdymka">
    <w:name w:val="Balloon Text"/>
    <w:basedOn w:val="Normalny"/>
    <w:link w:val="TekstdymkaZnak"/>
    <w:uiPriority w:val="99"/>
    <w:semiHidden/>
    <w:unhideWhenUsed/>
    <w:rsid w:val="001C055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55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531D91"/>
    <w:rPr>
      <w:rFonts w:ascii="Garamond" w:eastAsia="Times New Roman" w:hAnsi="Garamond"/>
      <w:sz w:val="28"/>
    </w:rPr>
  </w:style>
  <w:style w:type="paragraph" w:styleId="Akapitzlist">
    <w:name w:val="List Paragraph"/>
    <w:basedOn w:val="Normalny"/>
    <w:uiPriority w:val="99"/>
    <w:qFormat/>
    <w:rsid w:val="00531D91"/>
    <w:pPr>
      <w:spacing w:after="200" w:line="276" w:lineRule="auto"/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DB08D2"/>
    <w:pPr>
      <w:ind w:firstLine="1064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B08D2"/>
    <w:rPr>
      <w:rFonts w:ascii="Times New Roman" w:eastAsia="Times New Roman" w:hAnsi="Times New Roman"/>
      <w:sz w:val="26"/>
    </w:rPr>
  </w:style>
  <w:style w:type="paragraph" w:styleId="NormalnyWeb">
    <w:name w:val="Normal (Web)"/>
    <w:basedOn w:val="Normalny"/>
    <w:uiPriority w:val="99"/>
    <w:semiHidden/>
    <w:unhideWhenUsed/>
    <w:rsid w:val="005571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36A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4323B-559B-4B63-A83B-B102C42A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Reklamy Test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Chodun</dc:creator>
  <cp:lastModifiedBy>CliniNet</cp:lastModifiedBy>
  <cp:revision>2</cp:revision>
  <cp:lastPrinted>2017-08-30T12:13:00Z</cp:lastPrinted>
  <dcterms:created xsi:type="dcterms:W3CDTF">2017-09-01T12:54:00Z</dcterms:created>
  <dcterms:modified xsi:type="dcterms:W3CDTF">2017-09-01T12:54:00Z</dcterms:modified>
</cp:coreProperties>
</file>